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FB3916" w14:textId="77777777" w:rsidR="009E2A09" w:rsidRPr="004F3362" w:rsidRDefault="009E2A09" w:rsidP="009E2A0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lv-LV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0"/>
          <w:lang w:eastAsia="lv-LV"/>
        </w:rPr>
        <w:t>Limbažos</w:t>
      </w:r>
    </w:p>
    <w:p w14:paraId="56C9B897" w14:textId="77777777" w:rsidR="009E2A09" w:rsidRPr="004F3362" w:rsidRDefault="009E2A09" w:rsidP="009E2A0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lv-LV"/>
        </w:rPr>
      </w:pPr>
    </w:p>
    <w:p w14:paraId="13BB4A28" w14:textId="77777777" w:rsidR="009E2A09" w:rsidRPr="004F3362" w:rsidRDefault="009E2A09" w:rsidP="009E2A0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0"/>
          <w:lang w:eastAsia="lv-LV"/>
        </w:rPr>
      </w:pPr>
      <w:r w:rsidRPr="004F3362">
        <w:rPr>
          <w:rFonts w:ascii="Times New Roman" w:eastAsia="Times New Roman" w:hAnsi="Times New Roman" w:cs="Times New Roman"/>
          <w:b/>
          <w:sz w:val="24"/>
          <w:szCs w:val="20"/>
          <w:lang w:eastAsia="lv-LV"/>
        </w:rPr>
        <w:t>APSTIPRINĀTS</w:t>
      </w:r>
    </w:p>
    <w:p w14:paraId="13189715" w14:textId="77777777" w:rsidR="009E2A09" w:rsidRPr="004F3362" w:rsidRDefault="009E2A09" w:rsidP="009E2A0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lv-LV"/>
        </w:rPr>
      </w:pPr>
      <w:r w:rsidRPr="004F3362">
        <w:rPr>
          <w:rFonts w:ascii="Times New Roman" w:eastAsia="Times New Roman" w:hAnsi="Times New Roman" w:cs="Times New Roman"/>
          <w:sz w:val="24"/>
          <w:szCs w:val="20"/>
          <w:lang w:eastAsia="lv-LV"/>
        </w:rPr>
        <w:t>ar Limbažu novada domes</w:t>
      </w:r>
    </w:p>
    <w:p w14:paraId="3168BD19" w14:textId="46F45765" w:rsidR="009E2A09" w:rsidRPr="004F3362" w:rsidRDefault="009E2A09" w:rsidP="009E2A0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lv-LV"/>
        </w:rPr>
        <w:t>26</w:t>
      </w:r>
      <w:r w:rsidRPr="004F3362">
        <w:rPr>
          <w:rFonts w:ascii="Times New Roman" w:eastAsia="Times New Roman" w:hAnsi="Times New Roman" w:cs="Times New Roman"/>
          <w:sz w:val="24"/>
          <w:szCs w:val="20"/>
          <w:lang w:eastAsia="lv-LV"/>
        </w:rPr>
        <w:t>.0</w:t>
      </w:r>
      <w:r>
        <w:rPr>
          <w:rFonts w:ascii="Times New Roman" w:eastAsia="Times New Roman" w:hAnsi="Times New Roman" w:cs="Times New Roman"/>
          <w:sz w:val="24"/>
          <w:szCs w:val="20"/>
          <w:lang w:eastAsia="lv-LV"/>
        </w:rPr>
        <w:t>8</w:t>
      </w:r>
      <w:r w:rsidRPr="004F3362">
        <w:rPr>
          <w:rFonts w:ascii="Times New Roman" w:eastAsia="Times New Roman" w:hAnsi="Times New Roman" w:cs="Times New Roman"/>
          <w:sz w:val="24"/>
          <w:szCs w:val="20"/>
          <w:lang w:eastAsia="lv-LV"/>
        </w:rPr>
        <w:t>.2021. sēdes lēmumu Nr.</w:t>
      </w:r>
      <w:r>
        <w:rPr>
          <w:rFonts w:ascii="Times New Roman" w:eastAsia="Times New Roman" w:hAnsi="Times New Roman" w:cs="Times New Roman"/>
          <w:sz w:val="24"/>
          <w:szCs w:val="20"/>
          <w:lang w:eastAsia="lv-LV"/>
        </w:rPr>
        <w:t>190</w:t>
      </w:r>
    </w:p>
    <w:p w14:paraId="1A2B31F7" w14:textId="1C9F26E9" w:rsidR="009E2A09" w:rsidRPr="004F3362" w:rsidRDefault="009E2A09" w:rsidP="009E2A0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lv-LV"/>
        </w:rPr>
      </w:pPr>
      <w:r w:rsidRPr="004F3362">
        <w:rPr>
          <w:rFonts w:ascii="Times New Roman" w:eastAsia="Times New Roman" w:hAnsi="Times New Roman" w:cs="Times New Roman"/>
          <w:sz w:val="24"/>
          <w:szCs w:val="20"/>
          <w:lang w:eastAsia="lv-LV"/>
        </w:rPr>
        <w:t>(protokols Nr.</w:t>
      </w:r>
      <w:r>
        <w:rPr>
          <w:rFonts w:ascii="Times New Roman" w:eastAsia="Times New Roman" w:hAnsi="Times New Roman" w:cs="Times New Roman"/>
          <w:sz w:val="24"/>
          <w:szCs w:val="20"/>
          <w:lang w:eastAsia="lv-LV"/>
        </w:rPr>
        <w:t>5</w:t>
      </w:r>
      <w:r w:rsidRPr="004F3362">
        <w:rPr>
          <w:rFonts w:ascii="Times New Roman" w:eastAsia="Times New Roman" w:hAnsi="Times New Roman" w:cs="Times New Roman"/>
          <w:sz w:val="24"/>
          <w:szCs w:val="20"/>
          <w:lang w:eastAsia="lv-LV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0"/>
          <w:lang w:eastAsia="lv-LV"/>
        </w:rPr>
        <w:t>85</w:t>
      </w:r>
      <w:r w:rsidRPr="004F3362">
        <w:rPr>
          <w:rFonts w:ascii="Times New Roman" w:eastAsia="Times New Roman" w:hAnsi="Times New Roman" w:cs="Times New Roman"/>
          <w:sz w:val="24"/>
          <w:szCs w:val="20"/>
          <w:lang w:eastAsia="lv-LV"/>
        </w:rPr>
        <w:t>.§)</w:t>
      </w:r>
    </w:p>
    <w:p w14:paraId="11B6056F" w14:textId="77777777" w:rsidR="009E2A09" w:rsidRDefault="009E2A09" w:rsidP="00BC24BF">
      <w:pPr>
        <w:spacing w:after="0" w:line="240" w:lineRule="auto"/>
        <w:jc w:val="center"/>
        <w:rPr>
          <w:rFonts w:ascii="Lat Times New Roman" w:eastAsia="Times New Roman" w:hAnsi="Lat Times New Roman" w:cs="Times New Roman"/>
          <w:b/>
          <w:sz w:val="28"/>
          <w:szCs w:val="24"/>
        </w:rPr>
      </w:pPr>
    </w:p>
    <w:p w14:paraId="67ED1007" w14:textId="5C144C0A" w:rsidR="00BC24BF" w:rsidRPr="006B2870" w:rsidRDefault="00BC24BF" w:rsidP="00BC24BF">
      <w:pPr>
        <w:spacing w:after="0" w:line="240" w:lineRule="auto"/>
        <w:jc w:val="center"/>
        <w:rPr>
          <w:rFonts w:ascii="Lat Times New Roman" w:eastAsia="Times New Roman" w:hAnsi="Lat Times New Roman" w:cs="Times New Roman"/>
          <w:b/>
          <w:sz w:val="28"/>
          <w:szCs w:val="24"/>
        </w:rPr>
      </w:pPr>
      <w:r w:rsidRPr="006B2870">
        <w:rPr>
          <w:rFonts w:ascii="Lat Times New Roman" w:eastAsia="Times New Roman" w:hAnsi="Lat Times New Roman" w:cs="Times New Roman"/>
          <w:b/>
          <w:sz w:val="28"/>
          <w:szCs w:val="24"/>
        </w:rPr>
        <w:t xml:space="preserve">SALACGRĪVAS BŪVVALDES </w:t>
      </w:r>
      <w:smartTag w:uri="schemas-tilde-lv/tildestengine" w:element="veidnes">
        <w:smartTagPr>
          <w:attr w:name="text" w:val="NOLIKUMS&#10;"/>
          <w:attr w:name="baseform" w:val="nolikums"/>
          <w:attr w:name="id" w:val="-1"/>
        </w:smartTagPr>
        <w:r w:rsidRPr="006B2870">
          <w:rPr>
            <w:rFonts w:ascii="Lat Times New Roman" w:eastAsia="Times New Roman" w:hAnsi="Lat Times New Roman" w:cs="Times New Roman"/>
            <w:b/>
            <w:sz w:val="28"/>
            <w:szCs w:val="24"/>
          </w:rPr>
          <w:t>NOLIKUMS</w:t>
        </w:r>
      </w:smartTag>
    </w:p>
    <w:p w14:paraId="0C8CC2A3" w14:textId="77777777" w:rsidR="00BC24BF" w:rsidRPr="006B2870" w:rsidRDefault="00BC24BF" w:rsidP="00BC24BF">
      <w:pPr>
        <w:spacing w:after="0" w:line="240" w:lineRule="auto"/>
        <w:jc w:val="center"/>
        <w:rPr>
          <w:rFonts w:ascii="Lat Times New Roman" w:eastAsia="Times New Roman" w:hAnsi="Lat Times New Roman" w:cs="Times New Roman"/>
          <w:b/>
          <w:sz w:val="28"/>
          <w:szCs w:val="24"/>
        </w:rPr>
      </w:pPr>
    </w:p>
    <w:p w14:paraId="0F139A2B" w14:textId="77777777" w:rsidR="00BC24BF" w:rsidRPr="009E2A09" w:rsidRDefault="00BC24BF" w:rsidP="00BC24BF">
      <w:pPr>
        <w:spacing w:after="0" w:line="240" w:lineRule="auto"/>
        <w:jc w:val="right"/>
        <w:rPr>
          <w:rFonts w:ascii="Times New Roman" w:eastAsia="Calibri" w:hAnsi="Times New Roman" w:cs="Times New Roman"/>
          <w:i/>
        </w:rPr>
      </w:pPr>
      <w:r w:rsidRPr="009E2A09">
        <w:rPr>
          <w:rFonts w:ascii="Times New Roman" w:eastAsia="Calibri" w:hAnsi="Times New Roman" w:cs="Times New Roman"/>
          <w:i/>
        </w:rPr>
        <w:t>Izdots saskaņā ar likuma „Par pašvaldībām”</w:t>
      </w:r>
    </w:p>
    <w:p w14:paraId="7E0E2AE0" w14:textId="77777777" w:rsidR="00BC24BF" w:rsidRPr="009E2A09" w:rsidRDefault="00BC24BF" w:rsidP="00BC24B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val="en-GB"/>
        </w:rPr>
      </w:pPr>
      <w:r w:rsidRPr="009E2A09">
        <w:rPr>
          <w:rFonts w:ascii="Times New Roman" w:eastAsia="Calibri" w:hAnsi="Times New Roman" w:cs="Times New Roman"/>
          <w:i/>
          <w:lang w:val="en-GB"/>
        </w:rPr>
        <w:t>41</w:t>
      </w:r>
      <w:proofErr w:type="gramStart"/>
      <w:r w:rsidRPr="009E2A09">
        <w:rPr>
          <w:rFonts w:ascii="Times New Roman" w:eastAsia="Calibri" w:hAnsi="Times New Roman" w:cs="Times New Roman"/>
          <w:i/>
          <w:lang w:val="en-GB"/>
        </w:rPr>
        <w:t>.panta</w:t>
      </w:r>
      <w:proofErr w:type="gramEnd"/>
      <w:r w:rsidRPr="009E2A09">
        <w:rPr>
          <w:rFonts w:ascii="Times New Roman" w:eastAsia="Calibri" w:hAnsi="Times New Roman" w:cs="Times New Roman"/>
          <w:i/>
          <w:lang w:val="en-GB"/>
        </w:rPr>
        <w:t xml:space="preserve"> </w:t>
      </w:r>
      <w:proofErr w:type="spellStart"/>
      <w:r w:rsidRPr="009E2A09">
        <w:rPr>
          <w:rFonts w:ascii="Times New Roman" w:eastAsia="Calibri" w:hAnsi="Times New Roman" w:cs="Times New Roman"/>
          <w:i/>
          <w:lang w:val="en-GB"/>
        </w:rPr>
        <w:t>pirmās</w:t>
      </w:r>
      <w:proofErr w:type="spellEnd"/>
      <w:r w:rsidRPr="009E2A09">
        <w:rPr>
          <w:rFonts w:ascii="Times New Roman" w:eastAsia="Calibri" w:hAnsi="Times New Roman" w:cs="Times New Roman"/>
          <w:i/>
          <w:lang w:val="en-GB"/>
        </w:rPr>
        <w:t xml:space="preserve"> </w:t>
      </w:r>
      <w:proofErr w:type="spellStart"/>
      <w:r w:rsidRPr="009E2A09">
        <w:rPr>
          <w:rFonts w:ascii="Times New Roman" w:eastAsia="Calibri" w:hAnsi="Times New Roman" w:cs="Times New Roman"/>
          <w:i/>
          <w:lang w:val="en-GB"/>
        </w:rPr>
        <w:t>daļas</w:t>
      </w:r>
      <w:proofErr w:type="spellEnd"/>
      <w:r w:rsidRPr="009E2A09">
        <w:rPr>
          <w:rFonts w:ascii="Times New Roman" w:eastAsia="Calibri" w:hAnsi="Times New Roman" w:cs="Times New Roman"/>
          <w:i/>
          <w:lang w:val="en-GB"/>
        </w:rPr>
        <w:t xml:space="preserve"> 2.punktu</w:t>
      </w:r>
    </w:p>
    <w:p w14:paraId="008FC99E" w14:textId="77777777" w:rsidR="00BC24BF" w:rsidRPr="009E2A09" w:rsidRDefault="00BC24BF" w:rsidP="00BC24BF">
      <w:pPr>
        <w:spacing w:after="0" w:line="240" w:lineRule="auto"/>
        <w:jc w:val="both"/>
        <w:rPr>
          <w:rFonts w:ascii="Lat Times New Roman" w:eastAsia="Times New Roman" w:hAnsi="Lat Times New Roman" w:cs="Times New Roman"/>
          <w:b/>
        </w:rPr>
      </w:pPr>
    </w:p>
    <w:p w14:paraId="273657CA" w14:textId="77777777" w:rsidR="00BC24BF" w:rsidRPr="006B2870" w:rsidRDefault="00BC24BF" w:rsidP="00BC24BF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Lat Times New Roman" w:eastAsia="Times New Roman" w:hAnsi="Lat Times New Roman" w:cs="Times New Roman"/>
          <w:b/>
          <w:sz w:val="24"/>
          <w:szCs w:val="24"/>
        </w:rPr>
      </w:pPr>
      <w:r w:rsidRPr="006B2870">
        <w:rPr>
          <w:rFonts w:ascii="Lat Times New Roman" w:eastAsia="Times New Roman" w:hAnsi="Lat Times New Roman" w:cs="Times New Roman"/>
          <w:b/>
          <w:sz w:val="24"/>
          <w:szCs w:val="24"/>
        </w:rPr>
        <w:t>Vispārīgie noteikumi</w:t>
      </w:r>
    </w:p>
    <w:p w14:paraId="6AD2AC5C" w14:textId="77777777" w:rsidR="00BC24BF" w:rsidRPr="006B2870" w:rsidRDefault="00BC24BF" w:rsidP="00BC24BF">
      <w:pPr>
        <w:spacing w:after="0" w:line="240" w:lineRule="auto"/>
        <w:jc w:val="both"/>
        <w:rPr>
          <w:rFonts w:ascii="Lat Times New Roman" w:eastAsia="Times New Roman" w:hAnsi="Lat Times New Roman" w:cs="Times New Roman"/>
          <w:sz w:val="24"/>
          <w:szCs w:val="24"/>
        </w:rPr>
      </w:pPr>
    </w:p>
    <w:p w14:paraId="2F2B31CF" w14:textId="77777777" w:rsidR="00BC24BF" w:rsidRPr="006B2870" w:rsidRDefault="00BC24BF" w:rsidP="00BC24BF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Lat Times New Roman" w:eastAsia="Times New Roman" w:hAnsi="Lat Times New Roman" w:cs="Times New Roman"/>
          <w:sz w:val="24"/>
          <w:szCs w:val="24"/>
        </w:rPr>
      </w:pPr>
      <w:r w:rsidRPr="006B2870">
        <w:rPr>
          <w:rFonts w:ascii="Lat Times New Roman" w:eastAsia="Times New Roman" w:hAnsi="Lat Times New Roman" w:cs="Times New Roman"/>
          <w:sz w:val="24"/>
          <w:szCs w:val="24"/>
        </w:rPr>
        <w:t>Salacgrīvas būvvalde (turpmāk - būvvalde) ir Limbažu novada pašvaldības (turpmāk – pašvaldība) Salacgrīvas administrācijas institūcija, kas pašvaldības noteikto pilnvaru ietvaros realizē pašvaldības kompetenci būvniecības jomā.</w:t>
      </w:r>
    </w:p>
    <w:p w14:paraId="27228F1E" w14:textId="77777777" w:rsidR="00BC24BF" w:rsidRPr="006B2870" w:rsidRDefault="00BC24BF" w:rsidP="00BC24BF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Lat Times New Roman" w:eastAsia="Times New Roman" w:hAnsi="Lat Times New Roman" w:cs="Times New Roman"/>
          <w:sz w:val="24"/>
          <w:szCs w:val="24"/>
        </w:rPr>
      </w:pPr>
      <w:r w:rsidRPr="006B2870">
        <w:rPr>
          <w:rFonts w:ascii="Lat Times New Roman" w:eastAsia="Times New Roman" w:hAnsi="Lat Times New Roman" w:cs="Times New Roman"/>
          <w:sz w:val="24"/>
          <w:szCs w:val="24"/>
        </w:rPr>
        <w:t xml:space="preserve">Salacgrīvas būvvalde ir pašvaldības izpilddirektora 2.vietnieka pārraudzībā.  </w:t>
      </w:r>
    </w:p>
    <w:p w14:paraId="73D93F39" w14:textId="77777777" w:rsidR="00BC24BF" w:rsidRPr="006B2870" w:rsidRDefault="00BC24BF" w:rsidP="00BC24BF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Lat Times New Roman" w:eastAsia="Times New Roman" w:hAnsi="Lat Times New Roman" w:cs="Times New Roman"/>
          <w:sz w:val="24"/>
          <w:szCs w:val="24"/>
        </w:rPr>
      </w:pPr>
      <w:r w:rsidRPr="006B2870">
        <w:rPr>
          <w:rFonts w:ascii="Lat Times New Roman" w:eastAsia="Times New Roman" w:hAnsi="Lat Times New Roman" w:cs="Times New Roman"/>
          <w:sz w:val="24"/>
          <w:szCs w:val="24"/>
        </w:rPr>
        <w:t xml:space="preserve">Būvvaldes darbības mērķis ir līdzsvarotas vides veidošana un būvniecības stratēģijas izstrādāšana, realizācija un kontrole </w:t>
      </w:r>
      <w:r w:rsidRPr="006B2870">
        <w:rPr>
          <w:rFonts w:ascii="Times New Roman" w:eastAsia="Times New Roman" w:hAnsi="Times New Roman" w:cs="Times New Roman"/>
          <w:color w:val="000000"/>
          <w:spacing w:val="-1"/>
          <w:sz w:val="24"/>
        </w:rPr>
        <w:t>pašvaldības teritoriālām vienībām – Ainažu pagasts, Ainažu pilsēta, Salacgrīvas pagasts, Salacgrīvas pilsēta, Liepupes pagasts (turpmāk tekstā – Pašvaldības teritoriālās vienības)</w:t>
      </w:r>
      <w:r w:rsidRPr="006B2870">
        <w:rPr>
          <w:rFonts w:ascii="Lat Times New Roman" w:eastAsia="Times New Roman" w:hAnsi="Lat Times New Roman" w:cs="Times New Roman"/>
          <w:sz w:val="24"/>
          <w:szCs w:val="24"/>
        </w:rPr>
        <w:t xml:space="preserve"> atbilstoši tās attīstības plānam, teritorijas plānojumam un apbūves noteikumiem.</w:t>
      </w:r>
    </w:p>
    <w:p w14:paraId="705B58ED" w14:textId="77777777" w:rsidR="00BC24BF" w:rsidRPr="006B2870" w:rsidRDefault="00BC24BF" w:rsidP="00BC24BF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Lat Times New Roman" w:eastAsia="Times New Roman" w:hAnsi="Lat Times New Roman" w:cs="Times New Roman"/>
          <w:sz w:val="24"/>
          <w:szCs w:val="24"/>
        </w:rPr>
      </w:pPr>
      <w:r w:rsidRPr="006B2870">
        <w:rPr>
          <w:rFonts w:ascii="Lat Times New Roman" w:eastAsia="Times New Roman" w:hAnsi="Lat Times New Roman" w:cs="Times New Roman"/>
          <w:sz w:val="24"/>
          <w:szCs w:val="24"/>
        </w:rPr>
        <w:t>Būvvalde darbojas saskaņā ar Būvniecības likuma, Vispārīgo būvnoteikumu, Teritorijas attīstības plānošanas likuma, Vietējās pašvaldības teritorijas plānošanas noteikumu, Latvijas būvnormatīvu un citu normatīvo aktu prasībām sadarbībā ar valsts un pašvaldības institūcijām.</w:t>
      </w:r>
    </w:p>
    <w:p w14:paraId="7B6F7999" w14:textId="77777777" w:rsidR="00BC24BF" w:rsidRPr="006B2870" w:rsidRDefault="00BC24BF" w:rsidP="00BC24BF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Lat Times New Roman" w:eastAsia="Times New Roman" w:hAnsi="Lat Times New Roman" w:cs="Times New Roman"/>
          <w:sz w:val="24"/>
          <w:szCs w:val="24"/>
        </w:rPr>
      </w:pPr>
      <w:r w:rsidRPr="006B2870">
        <w:rPr>
          <w:rFonts w:ascii="Lat Times New Roman" w:eastAsia="Times New Roman" w:hAnsi="Lat Times New Roman" w:cs="Times New Roman"/>
          <w:sz w:val="24"/>
          <w:szCs w:val="24"/>
        </w:rPr>
        <w:t>Būvvaldei ir apaļais zīmogs ar būvvaldes pilnu nosaukumu, kā arī noteikta parauga veidlapas.</w:t>
      </w:r>
    </w:p>
    <w:p w14:paraId="7E98EC5F" w14:textId="77777777" w:rsidR="00BC24BF" w:rsidRPr="006B2870" w:rsidRDefault="00BC24BF" w:rsidP="00BC24BF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Lat Times New Roman" w:eastAsia="Times New Roman" w:hAnsi="Lat Times New Roman" w:cs="Times New Roman"/>
          <w:sz w:val="24"/>
          <w:szCs w:val="24"/>
        </w:rPr>
      </w:pPr>
      <w:r w:rsidRPr="006B2870">
        <w:rPr>
          <w:rFonts w:ascii="Lat Times New Roman" w:eastAsia="Times New Roman" w:hAnsi="Lat Times New Roman" w:cs="Times New Roman"/>
          <w:sz w:val="24"/>
          <w:szCs w:val="24"/>
        </w:rPr>
        <w:t>Būvvaldes juridiskā adrese: Smilšu iela 9, Salacgrīva, Limbažu novads, LV-4033</w:t>
      </w:r>
    </w:p>
    <w:p w14:paraId="4BB0FA36" w14:textId="77777777" w:rsidR="00BC24BF" w:rsidRPr="006B2870" w:rsidRDefault="00BC24BF" w:rsidP="00BC24BF">
      <w:pPr>
        <w:spacing w:after="0" w:line="240" w:lineRule="auto"/>
        <w:jc w:val="both"/>
        <w:rPr>
          <w:rFonts w:ascii="Lat Times New Roman" w:eastAsia="Times New Roman" w:hAnsi="Lat Times New Roman" w:cs="Times New Roman"/>
          <w:sz w:val="24"/>
          <w:szCs w:val="24"/>
        </w:rPr>
      </w:pPr>
    </w:p>
    <w:p w14:paraId="5F7BD3A4" w14:textId="77777777" w:rsidR="00BC24BF" w:rsidRPr="006B2870" w:rsidRDefault="00BC24BF" w:rsidP="00BC24BF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Lat Times New Roman" w:eastAsia="Times New Roman" w:hAnsi="Lat Times New Roman" w:cs="Times New Roman"/>
          <w:b/>
          <w:sz w:val="24"/>
          <w:szCs w:val="24"/>
        </w:rPr>
      </w:pPr>
      <w:r w:rsidRPr="006B2870">
        <w:rPr>
          <w:rFonts w:ascii="Lat Times New Roman" w:eastAsia="Times New Roman" w:hAnsi="Lat Times New Roman" w:cs="Times New Roman"/>
          <w:b/>
          <w:sz w:val="24"/>
          <w:szCs w:val="24"/>
        </w:rPr>
        <w:t>Būvvaldes funkcijas, tiesības un atbildība</w:t>
      </w:r>
    </w:p>
    <w:p w14:paraId="2C73153E" w14:textId="77777777" w:rsidR="00BC24BF" w:rsidRPr="006B2870" w:rsidRDefault="00BC24BF" w:rsidP="00BC24BF">
      <w:pPr>
        <w:spacing w:after="0" w:line="240" w:lineRule="auto"/>
        <w:jc w:val="both"/>
        <w:rPr>
          <w:rFonts w:ascii="Lat Times New Roman" w:eastAsia="Times New Roman" w:hAnsi="Lat Times New Roman" w:cs="Times New Roman"/>
          <w:b/>
          <w:sz w:val="24"/>
          <w:szCs w:val="24"/>
        </w:rPr>
      </w:pPr>
    </w:p>
    <w:p w14:paraId="5602BD1F" w14:textId="77777777" w:rsidR="00BC24BF" w:rsidRPr="006B2870" w:rsidRDefault="00BC24BF" w:rsidP="00BC24BF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B2870">
        <w:rPr>
          <w:rFonts w:ascii="Times New Roman" w:eastAsia="Times New Roman" w:hAnsi="Times New Roman" w:cs="Times New Roman"/>
          <w:sz w:val="24"/>
          <w:szCs w:val="24"/>
        </w:rPr>
        <w:t>Būvvalde tiesību aktos noteikto uzdevumu izpildei veic šādas funkcijas:</w:t>
      </w:r>
    </w:p>
    <w:p w14:paraId="421E20AF" w14:textId="77777777" w:rsidR="00BC24BF" w:rsidRPr="006B2870" w:rsidRDefault="00BC24BF" w:rsidP="00BC24BF">
      <w:pPr>
        <w:numPr>
          <w:ilvl w:val="1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B2870">
        <w:rPr>
          <w:rFonts w:ascii="Times New Roman" w:eastAsia="Times New Roman" w:hAnsi="Times New Roman" w:cs="Times New Roman"/>
          <w:sz w:val="24"/>
          <w:szCs w:val="24"/>
        </w:rPr>
        <w:t>nodrošina būvniecības procesa tiesiskumu:</w:t>
      </w:r>
    </w:p>
    <w:p w14:paraId="18D8ABEC" w14:textId="77777777" w:rsidR="00BC24BF" w:rsidRPr="006B2870" w:rsidRDefault="00BC24BF" w:rsidP="00BC24BF">
      <w:pPr>
        <w:numPr>
          <w:ilvl w:val="2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B2870">
        <w:rPr>
          <w:rFonts w:ascii="Times New Roman" w:eastAsia="Times New Roman" w:hAnsi="Times New Roman" w:cs="Times New Roman"/>
          <w:sz w:val="24"/>
          <w:szCs w:val="24"/>
        </w:rPr>
        <w:t>izskata fizisko un juridisko personu iesniegumus saistībā ar būvniecību un vides vizuālo kvalitāti;</w:t>
      </w:r>
    </w:p>
    <w:p w14:paraId="4B48481D" w14:textId="77777777" w:rsidR="00BC24BF" w:rsidRPr="006B2870" w:rsidRDefault="00BC24BF" w:rsidP="00BC24BF">
      <w:pPr>
        <w:numPr>
          <w:ilvl w:val="2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B2870">
        <w:rPr>
          <w:rFonts w:ascii="Times New Roman" w:eastAsia="Times New Roman" w:hAnsi="Times New Roman" w:cs="Times New Roman"/>
          <w:sz w:val="24"/>
          <w:szCs w:val="24"/>
        </w:rPr>
        <w:t xml:space="preserve">izskata, izvērtē un sniedz atzinumus, norādījumus par būvniecības iecerēm, izsniedz </w:t>
      </w:r>
      <w:proofErr w:type="spellStart"/>
      <w:r w:rsidRPr="006B2870">
        <w:rPr>
          <w:rFonts w:ascii="Times New Roman" w:eastAsia="Times New Roman" w:hAnsi="Times New Roman" w:cs="Times New Roman"/>
          <w:sz w:val="24"/>
          <w:szCs w:val="24"/>
        </w:rPr>
        <w:t>būvprojektēšanai</w:t>
      </w:r>
      <w:proofErr w:type="spellEnd"/>
      <w:r w:rsidRPr="006B2870">
        <w:rPr>
          <w:rFonts w:ascii="Times New Roman" w:eastAsia="Times New Roman" w:hAnsi="Times New Roman" w:cs="Times New Roman"/>
          <w:sz w:val="24"/>
          <w:szCs w:val="24"/>
        </w:rPr>
        <w:t xml:space="preserve"> pieprasītos dokumentus vai noraida būvniecības pieteikumus;</w:t>
      </w:r>
    </w:p>
    <w:p w14:paraId="2F035009" w14:textId="77777777" w:rsidR="00BC24BF" w:rsidRPr="006B2870" w:rsidRDefault="00BC24BF" w:rsidP="00BC24BF">
      <w:pPr>
        <w:numPr>
          <w:ilvl w:val="2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B2870">
        <w:rPr>
          <w:rFonts w:ascii="Times New Roman" w:eastAsia="Times New Roman" w:hAnsi="Times New Roman" w:cs="Times New Roman"/>
          <w:sz w:val="24"/>
          <w:szCs w:val="24"/>
        </w:rPr>
        <w:t>izskata, akceptē vai sniedz motivētu atteikumu akceptēt būvprojektus;</w:t>
      </w:r>
    </w:p>
    <w:p w14:paraId="2D223865" w14:textId="77777777" w:rsidR="00BC24BF" w:rsidRPr="006B2870" w:rsidRDefault="00BC24BF" w:rsidP="00BC24BF">
      <w:pPr>
        <w:numPr>
          <w:ilvl w:val="2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B2870">
        <w:rPr>
          <w:rFonts w:ascii="Times New Roman" w:eastAsia="Times New Roman" w:hAnsi="Times New Roman" w:cs="Times New Roman"/>
          <w:sz w:val="24"/>
          <w:szCs w:val="24"/>
        </w:rPr>
        <w:t>izsniedz, bet specializētās būvniecības gadījumā reģistrē, būvatļaujas;</w:t>
      </w:r>
    </w:p>
    <w:p w14:paraId="14DA4D57" w14:textId="77777777" w:rsidR="00BC24BF" w:rsidRPr="006B2870" w:rsidRDefault="00BC24BF" w:rsidP="00BC24BF">
      <w:pPr>
        <w:numPr>
          <w:ilvl w:val="2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B2870">
        <w:rPr>
          <w:rFonts w:ascii="Times New Roman" w:eastAsia="Times New Roman" w:hAnsi="Times New Roman" w:cs="Times New Roman"/>
          <w:sz w:val="24"/>
          <w:szCs w:val="24"/>
        </w:rPr>
        <w:t>kontrolē būvniecību;</w:t>
      </w:r>
    </w:p>
    <w:p w14:paraId="15D5C37F" w14:textId="77777777" w:rsidR="00BC24BF" w:rsidRPr="006B2870" w:rsidRDefault="00BC24BF" w:rsidP="00BC24BF">
      <w:pPr>
        <w:numPr>
          <w:ilvl w:val="2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B2870">
        <w:rPr>
          <w:rFonts w:ascii="Times New Roman" w:eastAsia="Times New Roman" w:hAnsi="Times New Roman" w:cs="Times New Roman"/>
          <w:sz w:val="24"/>
          <w:szCs w:val="24"/>
        </w:rPr>
        <w:t>organizē būvobjektu pieņemšanu ekspluatācijā;</w:t>
      </w:r>
    </w:p>
    <w:p w14:paraId="44B99E27" w14:textId="77777777" w:rsidR="00BC24BF" w:rsidRPr="006B2870" w:rsidRDefault="00BC24BF" w:rsidP="00BC24BF">
      <w:pPr>
        <w:numPr>
          <w:ilvl w:val="2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B2870">
        <w:rPr>
          <w:rFonts w:ascii="Times New Roman" w:eastAsia="Times New Roman" w:hAnsi="Times New Roman" w:cs="Times New Roman"/>
          <w:sz w:val="24"/>
          <w:szCs w:val="24"/>
        </w:rPr>
        <w:t>izsniedz zemesgrāmatu nodaļai izziņas par jaunbūvju vai nepabeigtās būvniecības objektu faktisko stāvokli teritorijā;</w:t>
      </w:r>
    </w:p>
    <w:p w14:paraId="1FF50ECB" w14:textId="77777777" w:rsidR="00BC24BF" w:rsidRPr="006B2870" w:rsidRDefault="00BC24BF" w:rsidP="00BC24BF">
      <w:pPr>
        <w:numPr>
          <w:ilvl w:val="2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B2870">
        <w:rPr>
          <w:rFonts w:ascii="Times New Roman" w:eastAsia="Times New Roman" w:hAnsi="Times New Roman" w:cs="Times New Roman"/>
          <w:sz w:val="24"/>
          <w:szCs w:val="24"/>
        </w:rPr>
        <w:t>izsniedz izziņas par būvju neesamību.</w:t>
      </w:r>
    </w:p>
    <w:p w14:paraId="1745464F" w14:textId="77777777" w:rsidR="00BC24BF" w:rsidRPr="006B2870" w:rsidRDefault="00BC24BF" w:rsidP="00BC24BF">
      <w:pPr>
        <w:numPr>
          <w:ilvl w:val="1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B2870">
        <w:rPr>
          <w:rFonts w:ascii="Times New Roman" w:eastAsia="Times New Roman" w:hAnsi="Times New Roman" w:cs="Times New Roman"/>
          <w:sz w:val="24"/>
          <w:szCs w:val="24"/>
        </w:rPr>
        <w:lastRenderedPageBreak/>
        <w:t>pārzina, koordinē un nosaka zemes izmantošanas un apbūves kārtību un vides vizuālās kvalitātes prasības saskaņā ar teritorijas plānojumu un tiesību aktiem:</w:t>
      </w:r>
    </w:p>
    <w:p w14:paraId="57A6FFE4" w14:textId="77777777" w:rsidR="00BC24BF" w:rsidRPr="006B2870" w:rsidRDefault="00BC24BF" w:rsidP="00BC24BF">
      <w:pPr>
        <w:numPr>
          <w:ilvl w:val="2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B2870">
        <w:rPr>
          <w:rFonts w:ascii="Times New Roman" w:eastAsia="Times New Roman" w:hAnsi="Times New Roman" w:cs="Times New Roman"/>
          <w:sz w:val="24"/>
          <w:szCs w:val="24"/>
        </w:rPr>
        <w:t>organizē kvalitatīvas vides veidošanas un būvniecības ieceru publisku apspriešanu saskaņā ar tiesību aktu prasībām;</w:t>
      </w:r>
    </w:p>
    <w:p w14:paraId="3CB3BAB3" w14:textId="77777777" w:rsidR="00BC24BF" w:rsidRPr="006B2870" w:rsidRDefault="00BC24BF" w:rsidP="00BC24BF">
      <w:pPr>
        <w:numPr>
          <w:ilvl w:val="2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B2870">
        <w:rPr>
          <w:rFonts w:ascii="Times New Roman" w:eastAsia="Times New Roman" w:hAnsi="Times New Roman" w:cs="Times New Roman"/>
          <w:sz w:val="24"/>
          <w:szCs w:val="24"/>
        </w:rPr>
        <w:t>piedalās teritorijas plānojuma izstrādē;</w:t>
      </w:r>
    </w:p>
    <w:p w14:paraId="560E3BF1" w14:textId="77777777" w:rsidR="00BC24BF" w:rsidRPr="006B2870" w:rsidRDefault="00BC24BF" w:rsidP="00BC24BF">
      <w:pPr>
        <w:numPr>
          <w:ilvl w:val="2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B2870">
        <w:rPr>
          <w:rFonts w:ascii="Times New Roman" w:eastAsia="Times New Roman" w:hAnsi="Times New Roman" w:cs="Times New Roman"/>
          <w:sz w:val="24"/>
          <w:szCs w:val="24"/>
        </w:rPr>
        <w:t>piedalās arhitektūras konkursu komisiju darbā par būvniecības objektiem, kuri pilnīgi vai daļēji tiek finansēti no pašvaldības budžeta;</w:t>
      </w:r>
    </w:p>
    <w:p w14:paraId="7B1E815C" w14:textId="77777777" w:rsidR="00BC24BF" w:rsidRPr="006B2870" w:rsidRDefault="00BC24BF" w:rsidP="00BC24BF">
      <w:pPr>
        <w:numPr>
          <w:ilvl w:val="1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B2870">
        <w:rPr>
          <w:rFonts w:ascii="Times New Roman" w:eastAsia="Times New Roman" w:hAnsi="Times New Roman" w:cs="Times New Roman"/>
          <w:sz w:val="24"/>
          <w:szCs w:val="24"/>
        </w:rPr>
        <w:t xml:space="preserve">piedalās pašvaldības ilgtspējīgas attīstības stratēģiju, attīstības programmu, teritorijas plānojumu, </w:t>
      </w:r>
      <w:proofErr w:type="spellStart"/>
      <w:r w:rsidRPr="006B2870">
        <w:rPr>
          <w:rFonts w:ascii="Times New Roman" w:eastAsia="Times New Roman" w:hAnsi="Times New Roman" w:cs="Times New Roman"/>
          <w:sz w:val="24"/>
          <w:szCs w:val="24"/>
        </w:rPr>
        <w:t>lokālpānojumu</w:t>
      </w:r>
      <w:proofErr w:type="spellEnd"/>
      <w:r w:rsidRPr="006B2870">
        <w:rPr>
          <w:rFonts w:ascii="Times New Roman" w:eastAsia="Times New Roman" w:hAnsi="Times New Roman" w:cs="Times New Roman"/>
          <w:sz w:val="24"/>
          <w:szCs w:val="24"/>
        </w:rPr>
        <w:t xml:space="preserve"> un detālplānojumu veidošanā;</w:t>
      </w:r>
    </w:p>
    <w:p w14:paraId="5C55AD71" w14:textId="77777777" w:rsidR="00BC24BF" w:rsidRPr="006B2870" w:rsidRDefault="00BC24BF" w:rsidP="00BC24BF">
      <w:pPr>
        <w:numPr>
          <w:ilvl w:val="1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B2870">
        <w:rPr>
          <w:rFonts w:ascii="Times New Roman" w:eastAsia="Times New Roman" w:hAnsi="Times New Roman" w:cs="Times New Roman"/>
          <w:sz w:val="24"/>
          <w:szCs w:val="24"/>
        </w:rPr>
        <w:t>administrē ar savu funkciju izpildi saistītos procesus:</w:t>
      </w:r>
    </w:p>
    <w:p w14:paraId="5DEBAE2D" w14:textId="77777777" w:rsidR="00BC24BF" w:rsidRPr="006B2870" w:rsidRDefault="00BC24BF" w:rsidP="00BC24BF">
      <w:pPr>
        <w:numPr>
          <w:ilvl w:val="2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B2870">
        <w:rPr>
          <w:rFonts w:ascii="Times New Roman" w:eastAsia="Times New Roman" w:hAnsi="Times New Roman" w:cs="Times New Roman"/>
          <w:sz w:val="24"/>
          <w:szCs w:val="24"/>
        </w:rPr>
        <w:t>kārto ar Būvvaldes darbību saistīto materiālu un dokumentu arhīvu un nodrošina tā glabāšanu;</w:t>
      </w:r>
    </w:p>
    <w:p w14:paraId="3585E44B" w14:textId="77777777" w:rsidR="00BC24BF" w:rsidRPr="006B2870" w:rsidRDefault="00BC24BF" w:rsidP="00BC24BF">
      <w:pPr>
        <w:numPr>
          <w:ilvl w:val="2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B2870">
        <w:rPr>
          <w:rFonts w:ascii="Times New Roman" w:eastAsia="Times New Roman" w:hAnsi="Times New Roman" w:cs="Times New Roman"/>
          <w:sz w:val="24"/>
          <w:szCs w:val="24"/>
        </w:rPr>
        <w:t>iekasē tiesību aktos noteiktās nodevas un maksājumus par būvniecību;</w:t>
      </w:r>
    </w:p>
    <w:p w14:paraId="6C93D2F5" w14:textId="77777777" w:rsidR="00BC24BF" w:rsidRPr="006B2870" w:rsidRDefault="00BC24BF" w:rsidP="00BC24BF">
      <w:pPr>
        <w:numPr>
          <w:ilvl w:val="2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B2870">
        <w:rPr>
          <w:rFonts w:ascii="Times New Roman" w:eastAsia="Times New Roman" w:hAnsi="Times New Roman" w:cs="Times New Roman"/>
          <w:sz w:val="24"/>
          <w:szCs w:val="24"/>
        </w:rPr>
        <w:t>apkopo un sistemātiski sniedz datus tiesību aktos noteiktajām institūcijām;</w:t>
      </w:r>
    </w:p>
    <w:p w14:paraId="7E10E64E" w14:textId="77777777" w:rsidR="00BC24BF" w:rsidRPr="006B2870" w:rsidRDefault="00BC24BF" w:rsidP="00BC24BF">
      <w:pPr>
        <w:numPr>
          <w:ilvl w:val="1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B2870">
        <w:rPr>
          <w:rFonts w:ascii="Times New Roman" w:eastAsia="Times New Roman" w:hAnsi="Times New Roman" w:cs="Times New Roman"/>
          <w:sz w:val="24"/>
          <w:szCs w:val="24"/>
        </w:rPr>
        <w:t xml:space="preserve">sniedz maksas pakalpojumus tiesību aktos noteiktajā kārtībā un gadījumos; </w:t>
      </w:r>
    </w:p>
    <w:p w14:paraId="69602E5A" w14:textId="77777777" w:rsidR="00BC24BF" w:rsidRPr="006B2870" w:rsidRDefault="00BC24BF" w:rsidP="00BC24BF">
      <w:pPr>
        <w:numPr>
          <w:ilvl w:val="1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B2870">
        <w:rPr>
          <w:rFonts w:ascii="Times New Roman" w:eastAsia="Times New Roman" w:hAnsi="Times New Roman" w:cs="Times New Roman"/>
          <w:sz w:val="24"/>
          <w:szCs w:val="24"/>
        </w:rPr>
        <w:t>izstrādā normatīvo aktu projektus tiesību aktos noteiktajā kārtībā un gadījumos;</w:t>
      </w:r>
    </w:p>
    <w:p w14:paraId="29DF21D1" w14:textId="77777777" w:rsidR="00BC24BF" w:rsidRPr="006B2870" w:rsidRDefault="00BC24BF" w:rsidP="00BC24BF">
      <w:pPr>
        <w:numPr>
          <w:ilvl w:val="1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B2870">
        <w:rPr>
          <w:rFonts w:ascii="Times New Roman" w:eastAsia="Times New Roman" w:hAnsi="Times New Roman" w:cs="Times New Roman"/>
          <w:sz w:val="24"/>
          <w:szCs w:val="24"/>
        </w:rPr>
        <w:t>savas kompetences ietvaros veic citus ar pašvaldības domes priekšsēdētāja, priekšsēdētāja vietnieku, izpilddirektora vai izpilddirektora 2.vietnieka rīkojumu uzdotus pienākumus;</w:t>
      </w:r>
    </w:p>
    <w:p w14:paraId="702110B6" w14:textId="77777777" w:rsidR="00BC24BF" w:rsidRPr="006B2870" w:rsidRDefault="00BC24BF" w:rsidP="00BC24BF">
      <w:pPr>
        <w:numPr>
          <w:ilvl w:val="1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B2870">
        <w:rPr>
          <w:rFonts w:ascii="Times New Roman" w:eastAsia="Times New Roman" w:hAnsi="Times New Roman" w:cs="Times New Roman"/>
          <w:sz w:val="24"/>
          <w:szCs w:val="24"/>
        </w:rPr>
        <w:t>pilda citas tiesību aktos noteiktās funkcijas.</w:t>
      </w:r>
    </w:p>
    <w:p w14:paraId="3F8B0264" w14:textId="77777777" w:rsidR="00BC24BF" w:rsidRPr="006B2870" w:rsidRDefault="00BC24BF" w:rsidP="00BC24BF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792" w:hanging="43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B2870">
        <w:rPr>
          <w:rFonts w:ascii="Times New Roman" w:eastAsia="Times New Roman" w:hAnsi="Times New Roman" w:cs="Times New Roman"/>
          <w:sz w:val="24"/>
          <w:szCs w:val="24"/>
        </w:rPr>
        <w:t>Būvvaldei savas kompetences ietvaros ir tiesības:</w:t>
      </w:r>
    </w:p>
    <w:p w14:paraId="52E77BF0" w14:textId="77777777" w:rsidR="00BC24BF" w:rsidRPr="006B2870" w:rsidRDefault="00BC24BF" w:rsidP="00BC24BF">
      <w:pPr>
        <w:numPr>
          <w:ilvl w:val="1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Lat Times New Roman" w:eastAsia="Times New Roman" w:hAnsi="Lat Times New Roman" w:cs="Times New Roman"/>
          <w:sz w:val="24"/>
          <w:szCs w:val="24"/>
        </w:rPr>
      </w:pPr>
      <w:r w:rsidRPr="006B2870">
        <w:rPr>
          <w:rFonts w:ascii="Lat Times New Roman" w:eastAsia="Times New Roman" w:hAnsi="Lat Times New Roman" w:cs="Times New Roman"/>
          <w:sz w:val="24"/>
          <w:szCs w:val="24"/>
        </w:rPr>
        <w:t>pieprasīt un saņemt informāciju no teritorijā esošajām  fiziskajām un juridiskajām personām;</w:t>
      </w:r>
    </w:p>
    <w:p w14:paraId="158A7637" w14:textId="77777777" w:rsidR="00BC24BF" w:rsidRPr="006B2870" w:rsidRDefault="00BC24BF" w:rsidP="00BC24BF">
      <w:pPr>
        <w:numPr>
          <w:ilvl w:val="1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Lat Times New Roman" w:eastAsia="Times New Roman" w:hAnsi="Lat Times New Roman" w:cs="Times New Roman"/>
          <w:sz w:val="24"/>
          <w:szCs w:val="24"/>
        </w:rPr>
      </w:pPr>
      <w:r w:rsidRPr="006B2870">
        <w:rPr>
          <w:rFonts w:ascii="Lat Times New Roman" w:eastAsia="Times New Roman" w:hAnsi="Lat Times New Roman" w:cs="Times New Roman"/>
          <w:sz w:val="24"/>
          <w:szCs w:val="24"/>
        </w:rPr>
        <w:t xml:space="preserve">atkarībā no ieceres nozīmīguma noteikt </w:t>
      </w:r>
      <w:proofErr w:type="spellStart"/>
      <w:r w:rsidRPr="006B2870">
        <w:rPr>
          <w:rFonts w:ascii="Lat Times New Roman" w:eastAsia="Times New Roman" w:hAnsi="Lat Times New Roman" w:cs="Times New Roman"/>
          <w:sz w:val="24"/>
          <w:szCs w:val="24"/>
        </w:rPr>
        <w:t>būvprojektēšanai</w:t>
      </w:r>
      <w:proofErr w:type="spellEnd"/>
      <w:r w:rsidRPr="006B2870">
        <w:rPr>
          <w:rFonts w:ascii="Lat Times New Roman" w:eastAsia="Times New Roman" w:hAnsi="Lat Times New Roman" w:cs="Times New Roman"/>
          <w:sz w:val="24"/>
          <w:szCs w:val="24"/>
        </w:rPr>
        <w:t xml:space="preserve"> nepieciešamo dokumentu sarakstu, būvprojekta stadiju skaitu, kā arī ieceres publiskās apspriešanas nepieciešamību; pirms būvatļaujas izsniegšanas pieprasīt papildu dokumentus vai darbu veikšanas projektu saskaņošanu specializētās būvniecības gadījumā;</w:t>
      </w:r>
    </w:p>
    <w:p w14:paraId="7BE5CF27" w14:textId="77777777" w:rsidR="00BC24BF" w:rsidRPr="006B2870" w:rsidRDefault="00BC24BF" w:rsidP="00BC24BF">
      <w:pPr>
        <w:numPr>
          <w:ilvl w:val="1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Lat Times New Roman" w:eastAsia="Times New Roman" w:hAnsi="Lat Times New Roman" w:cs="Times New Roman"/>
          <w:sz w:val="24"/>
          <w:szCs w:val="24"/>
        </w:rPr>
      </w:pPr>
      <w:r w:rsidRPr="006B2870">
        <w:rPr>
          <w:rFonts w:ascii="Lat Times New Roman" w:eastAsia="Times New Roman" w:hAnsi="Lat Times New Roman" w:cs="Times New Roman"/>
          <w:sz w:val="24"/>
          <w:szCs w:val="24"/>
        </w:rPr>
        <w:t>noraidīt būvniecības ieceres un būvprojektus, un pieprasīt to ekspertīzi atbilstoši likumu un citu normatīvo aktu prasībām;</w:t>
      </w:r>
    </w:p>
    <w:p w14:paraId="3A490DB2" w14:textId="77777777" w:rsidR="00BC24BF" w:rsidRPr="006B2870" w:rsidRDefault="00BC24BF" w:rsidP="00BC24BF">
      <w:pPr>
        <w:numPr>
          <w:ilvl w:val="1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Lat Times New Roman" w:eastAsia="Times New Roman" w:hAnsi="Lat Times New Roman" w:cs="Times New Roman"/>
          <w:sz w:val="24"/>
          <w:szCs w:val="24"/>
        </w:rPr>
      </w:pPr>
      <w:r w:rsidRPr="006B2870">
        <w:rPr>
          <w:rFonts w:ascii="Lat Times New Roman" w:eastAsia="Times New Roman" w:hAnsi="Lat Times New Roman" w:cs="Times New Roman"/>
          <w:sz w:val="24"/>
          <w:szCs w:val="24"/>
        </w:rPr>
        <w:t>anulēt būvatļaujas, pārtraukt būvdarbus vai teritorijas izpētes darbus, lemt par būves konservāciju vai nojaukšanu saskaņā ar normatīvajiem aktiem;</w:t>
      </w:r>
    </w:p>
    <w:p w14:paraId="1F9F2954" w14:textId="77777777" w:rsidR="00BC24BF" w:rsidRPr="006B2870" w:rsidRDefault="00BC24BF" w:rsidP="00BC24BF">
      <w:pPr>
        <w:numPr>
          <w:ilvl w:val="1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Lat Times New Roman" w:eastAsia="Times New Roman" w:hAnsi="Lat Times New Roman" w:cs="Times New Roman"/>
          <w:sz w:val="24"/>
          <w:szCs w:val="24"/>
        </w:rPr>
      </w:pPr>
      <w:r w:rsidRPr="006B2870">
        <w:rPr>
          <w:rFonts w:ascii="Lat Times New Roman" w:eastAsia="Times New Roman" w:hAnsi="Lat Times New Roman" w:cs="Times New Roman"/>
          <w:sz w:val="24"/>
          <w:szCs w:val="24"/>
        </w:rPr>
        <w:t>normatīvajos aktos noteiktajā kārtībā kontrolēt teritorijā jebkuru būvi vai zemes gabalu lietojumu neatkarīgi no piederības un īpašuma formas;</w:t>
      </w:r>
    </w:p>
    <w:p w14:paraId="38012FD1" w14:textId="77777777" w:rsidR="00BC24BF" w:rsidRPr="006B2870" w:rsidRDefault="00BC24BF" w:rsidP="00BC24BF">
      <w:pPr>
        <w:numPr>
          <w:ilvl w:val="1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Lat Times New Roman" w:eastAsia="Times New Roman" w:hAnsi="Lat Times New Roman" w:cs="Times New Roman"/>
          <w:sz w:val="24"/>
          <w:szCs w:val="24"/>
        </w:rPr>
      </w:pPr>
      <w:r w:rsidRPr="006B2870">
        <w:rPr>
          <w:rFonts w:ascii="Lat Times New Roman" w:eastAsia="Times New Roman" w:hAnsi="Lat Times New Roman" w:cs="Times New Roman"/>
          <w:sz w:val="24"/>
          <w:szCs w:val="24"/>
        </w:rPr>
        <w:t>uzsākt administratīvo pārkāpumu procesu par fizisko vai juridisko personu būvniecības procesa pārkāpumiem un izskatīt administratīvo pārkāpumu lietas atbilstoši Būvniecības likumā noteiktajai būvvaldes kompetencei.</w:t>
      </w:r>
    </w:p>
    <w:p w14:paraId="20943686" w14:textId="77777777" w:rsidR="00BC24BF" w:rsidRPr="006B2870" w:rsidRDefault="00BC24BF" w:rsidP="00BC24BF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Lat Times New Roman" w:eastAsia="Times New Roman" w:hAnsi="Lat Times New Roman" w:cs="Times New Roman"/>
          <w:sz w:val="24"/>
          <w:szCs w:val="24"/>
        </w:rPr>
      </w:pPr>
      <w:r w:rsidRPr="006B2870">
        <w:rPr>
          <w:rFonts w:ascii="Lat Times New Roman" w:eastAsia="Times New Roman" w:hAnsi="Lat Times New Roman" w:cs="Times New Roman"/>
          <w:sz w:val="24"/>
          <w:szCs w:val="24"/>
        </w:rPr>
        <w:t>Būvvalde un tās amatpersonas ir atbildīgas par būvniecības un lietojuma atbilstību likumu un citu normatīvo aktu un saistošo noteikumu prasībām savas teritorijas robežās.</w:t>
      </w:r>
    </w:p>
    <w:p w14:paraId="70FC8519" w14:textId="77777777" w:rsidR="00BC24BF" w:rsidRPr="006B2870" w:rsidRDefault="00BC24BF" w:rsidP="00BC24BF">
      <w:pPr>
        <w:spacing w:after="0" w:line="240" w:lineRule="auto"/>
        <w:jc w:val="both"/>
        <w:rPr>
          <w:rFonts w:ascii="Lat Times New Roman" w:eastAsia="Times New Roman" w:hAnsi="Lat Times New Roman" w:cs="Times New Roman"/>
          <w:sz w:val="24"/>
          <w:szCs w:val="24"/>
        </w:rPr>
      </w:pPr>
    </w:p>
    <w:p w14:paraId="228B08CB" w14:textId="77777777" w:rsidR="00BC24BF" w:rsidRPr="006B2870" w:rsidRDefault="00BC24BF" w:rsidP="00BC24BF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Lat Times New Roman" w:eastAsia="Times New Roman" w:hAnsi="Lat Times New Roman" w:cs="Times New Roman"/>
          <w:b/>
          <w:sz w:val="24"/>
          <w:szCs w:val="24"/>
        </w:rPr>
      </w:pPr>
      <w:r w:rsidRPr="006B2870">
        <w:rPr>
          <w:rFonts w:ascii="Lat Times New Roman" w:eastAsia="Times New Roman" w:hAnsi="Lat Times New Roman" w:cs="Times New Roman"/>
          <w:b/>
          <w:sz w:val="24"/>
          <w:szCs w:val="24"/>
        </w:rPr>
        <w:t>Būvvaldes struktūra</w:t>
      </w:r>
    </w:p>
    <w:p w14:paraId="4ADD1F33" w14:textId="77777777" w:rsidR="00BC24BF" w:rsidRPr="006B2870" w:rsidRDefault="00BC24BF" w:rsidP="00BC24BF">
      <w:pPr>
        <w:spacing w:after="0" w:line="240" w:lineRule="auto"/>
        <w:jc w:val="both"/>
        <w:rPr>
          <w:rFonts w:ascii="Lat Times New Roman" w:eastAsia="Times New Roman" w:hAnsi="Lat Times New Roman" w:cs="Times New Roman"/>
          <w:b/>
          <w:sz w:val="24"/>
          <w:szCs w:val="24"/>
        </w:rPr>
      </w:pPr>
    </w:p>
    <w:p w14:paraId="2002BDFF" w14:textId="77777777" w:rsidR="00BC24BF" w:rsidRPr="006B2870" w:rsidRDefault="00BC24BF" w:rsidP="00BC24BF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Lat Times New Roman" w:eastAsia="Times New Roman" w:hAnsi="Lat Times New Roman" w:cs="Times New Roman"/>
          <w:sz w:val="24"/>
          <w:szCs w:val="24"/>
        </w:rPr>
      </w:pPr>
      <w:r w:rsidRPr="006B2870">
        <w:rPr>
          <w:rFonts w:ascii="Lat Times New Roman" w:eastAsia="Times New Roman" w:hAnsi="Lat Times New Roman" w:cs="Times New Roman"/>
          <w:sz w:val="24"/>
          <w:szCs w:val="24"/>
        </w:rPr>
        <w:t xml:space="preserve">Būvvaldes darbu organizē un vada būvvaldes vadītājs, kuru no būvvaldes amatpersonu vidus apstiprina  domes priekšsēdētājs.  </w:t>
      </w:r>
    </w:p>
    <w:p w14:paraId="243FAAA4" w14:textId="77777777" w:rsidR="00BC24BF" w:rsidRPr="006B2870" w:rsidRDefault="00BC24BF" w:rsidP="00BC24BF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Lat Times New Roman" w:eastAsia="Times New Roman" w:hAnsi="Lat Times New Roman" w:cs="Times New Roman"/>
          <w:sz w:val="24"/>
          <w:szCs w:val="24"/>
        </w:rPr>
      </w:pPr>
      <w:r w:rsidRPr="006B2870">
        <w:rPr>
          <w:rFonts w:ascii="Lat Times New Roman" w:eastAsia="Times New Roman" w:hAnsi="Lat Times New Roman" w:cs="Times New Roman"/>
          <w:sz w:val="24"/>
          <w:szCs w:val="24"/>
        </w:rPr>
        <w:t>Būvvaldes vadītājs:</w:t>
      </w:r>
    </w:p>
    <w:p w14:paraId="39822899" w14:textId="77777777" w:rsidR="00BC24BF" w:rsidRPr="006B2870" w:rsidRDefault="00BC24BF" w:rsidP="00BC24BF">
      <w:pPr>
        <w:numPr>
          <w:ilvl w:val="1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Lat Times New Roman" w:eastAsia="Times New Roman" w:hAnsi="Lat Times New Roman" w:cs="Times New Roman"/>
          <w:sz w:val="24"/>
          <w:szCs w:val="24"/>
        </w:rPr>
      </w:pPr>
      <w:r w:rsidRPr="006B2870">
        <w:rPr>
          <w:rFonts w:ascii="Lat Times New Roman" w:eastAsia="Times New Roman" w:hAnsi="Lat Times New Roman" w:cs="Times New Roman"/>
          <w:sz w:val="24"/>
          <w:szCs w:val="24"/>
        </w:rPr>
        <w:t>plāno un organizē būvvaldes darbu;</w:t>
      </w:r>
    </w:p>
    <w:p w14:paraId="515C5950" w14:textId="77777777" w:rsidR="00BC24BF" w:rsidRPr="006B2870" w:rsidRDefault="00BC24BF" w:rsidP="00BC24BF">
      <w:pPr>
        <w:numPr>
          <w:ilvl w:val="1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Lat Times New Roman" w:eastAsia="Times New Roman" w:hAnsi="Lat Times New Roman" w:cs="Times New Roman"/>
          <w:sz w:val="24"/>
          <w:szCs w:val="24"/>
        </w:rPr>
      </w:pPr>
      <w:r w:rsidRPr="006B2870">
        <w:rPr>
          <w:rFonts w:ascii="Lat Times New Roman" w:eastAsia="Times New Roman" w:hAnsi="Lat Times New Roman" w:cs="Times New Roman"/>
          <w:sz w:val="24"/>
          <w:szCs w:val="24"/>
        </w:rPr>
        <w:t>bez īpašas pilnvaras pārstāv būvvaldi tās kompetencē esošajos jautājumos;</w:t>
      </w:r>
    </w:p>
    <w:p w14:paraId="5EDB22D5" w14:textId="77777777" w:rsidR="00BC24BF" w:rsidRPr="006B2870" w:rsidRDefault="00BC24BF" w:rsidP="00BC24BF">
      <w:pPr>
        <w:numPr>
          <w:ilvl w:val="1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Lat Times New Roman" w:eastAsia="Times New Roman" w:hAnsi="Lat Times New Roman" w:cs="Times New Roman"/>
          <w:sz w:val="24"/>
          <w:szCs w:val="24"/>
        </w:rPr>
      </w:pPr>
      <w:r w:rsidRPr="006B2870">
        <w:rPr>
          <w:rFonts w:ascii="Lat Times New Roman" w:eastAsia="Times New Roman" w:hAnsi="Lat Times New Roman" w:cs="Times New Roman"/>
          <w:sz w:val="24"/>
          <w:szCs w:val="24"/>
        </w:rPr>
        <w:t>sniedz ziņojumu par būvvaldes darbību Limbažu novada domei pēc tās pieprasījuma vai Limbažu novada domes priekšsēdētāju vai izpilddirektora vai izpilddirektora 2.vietnieka pieprasījuma;</w:t>
      </w:r>
    </w:p>
    <w:p w14:paraId="17D43E3E" w14:textId="77777777" w:rsidR="00BC24BF" w:rsidRPr="006B2870" w:rsidRDefault="00BC24BF" w:rsidP="00BC24BF">
      <w:pPr>
        <w:numPr>
          <w:ilvl w:val="1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Lat Times New Roman" w:eastAsia="Times New Roman" w:hAnsi="Lat Times New Roman" w:cs="Times New Roman"/>
          <w:sz w:val="24"/>
          <w:szCs w:val="24"/>
        </w:rPr>
      </w:pPr>
      <w:r w:rsidRPr="006B2870">
        <w:rPr>
          <w:rFonts w:ascii="Lat Times New Roman" w:eastAsia="Times New Roman" w:hAnsi="Lat Times New Roman" w:cs="Times New Roman"/>
          <w:sz w:val="24"/>
          <w:szCs w:val="24"/>
        </w:rPr>
        <w:t>atbild par būvvaldes funkciju veikšanu atbilstoši likumu un citu normatīvo aktu, pašvaldības lēmumu un būvvaldes nolikuma prasībām;</w:t>
      </w:r>
    </w:p>
    <w:p w14:paraId="4464837A" w14:textId="77777777" w:rsidR="00BC24BF" w:rsidRPr="006B2870" w:rsidRDefault="00BC24BF" w:rsidP="00BC24BF">
      <w:pPr>
        <w:numPr>
          <w:ilvl w:val="1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Lat Times New Roman" w:eastAsia="Times New Roman" w:hAnsi="Lat Times New Roman" w:cs="Times New Roman"/>
          <w:sz w:val="24"/>
          <w:szCs w:val="24"/>
        </w:rPr>
      </w:pPr>
      <w:r w:rsidRPr="006B2870">
        <w:rPr>
          <w:rFonts w:ascii="Lat Times New Roman" w:eastAsia="Times New Roman" w:hAnsi="Lat Times New Roman" w:cs="Times New Roman"/>
          <w:sz w:val="24"/>
          <w:szCs w:val="24"/>
        </w:rPr>
        <w:t>atbild par attiecīgās informācijas savlaicīgu sagatavošanu un tās atbilstību.</w:t>
      </w:r>
    </w:p>
    <w:p w14:paraId="5F14A693" w14:textId="77777777" w:rsidR="00BC24BF" w:rsidRPr="006B2870" w:rsidRDefault="00BC24BF" w:rsidP="00BC24BF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Lat Times New Roman" w:eastAsia="Times New Roman" w:hAnsi="Lat Times New Roman" w:cs="Times New Roman"/>
          <w:sz w:val="24"/>
          <w:szCs w:val="24"/>
        </w:rPr>
      </w:pPr>
      <w:r w:rsidRPr="006B2870">
        <w:rPr>
          <w:rFonts w:ascii="Lat Times New Roman" w:eastAsia="Times New Roman" w:hAnsi="Lat Times New Roman" w:cs="Times New Roman"/>
          <w:sz w:val="24"/>
          <w:szCs w:val="24"/>
        </w:rPr>
        <w:t xml:space="preserve">Būvvaldes struktūru, tās amatpersonu un darbinieku skaitu pēc būvvaldes vadītāja ierosinājuma nosaka </w:t>
      </w:r>
      <w:proofErr w:type="spellStart"/>
      <w:r w:rsidRPr="006B2870">
        <w:rPr>
          <w:rFonts w:ascii="Lat Times New Roman" w:eastAsia="Times New Roman" w:hAnsi="Lat Times New Roman" w:cs="Times New Roman"/>
          <w:sz w:val="24"/>
          <w:szCs w:val="24"/>
        </w:rPr>
        <w:t>Limabažu</w:t>
      </w:r>
      <w:proofErr w:type="spellEnd"/>
      <w:r w:rsidRPr="006B2870">
        <w:rPr>
          <w:rFonts w:ascii="Lat Times New Roman" w:eastAsia="Times New Roman" w:hAnsi="Lat Times New Roman" w:cs="Times New Roman"/>
          <w:sz w:val="24"/>
          <w:szCs w:val="24"/>
        </w:rPr>
        <w:t xml:space="preserve"> novada dome.</w:t>
      </w:r>
    </w:p>
    <w:p w14:paraId="36474BA4" w14:textId="77777777" w:rsidR="00BC24BF" w:rsidRPr="006B2870" w:rsidRDefault="00BC24BF" w:rsidP="00BC24BF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Lat Times New Roman" w:eastAsia="Times New Roman" w:hAnsi="Lat Times New Roman" w:cs="Times New Roman"/>
          <w:sz w:val="24"/>
          <w:szCs w:val="24"/>
        </w:rPr>
      </w:pPr>
      <w:r w:rsidRPr="006B2870">
        <w:rPr>
          <w:rFonts w:ascii="Lat Times New Roman" w:eastAsia="Times New Roman" w:hAnsi="Lat Times New Roman" w:cs="Times New Roman"/>
          <w:sz w:val="24"/>
          <w:szCs w:val="24"/>
        </w:rPr>
        <w:lastRenderedPageBreak/>
        <w:t>Būvvaldes amatpersonu veicamo pienākumu sadalījumu atbilstoši būvvaldes uzdevumiem, likumu un citu normatīvo aktu prasībām, kā arī teritorijas īpatnībām pēc būvvaldes vadītāja ierosinājuma nosaka  pašvaldības izpilddirektora 2.vietnieks.</w:t>
      </w:r>
    </w:p>
    <w:p w14:paraId="682D9E2E" w14:textId="77777777" w:rsidR="00BC24BF" w:rsidRPr="006B2870" w:rsidRDefault="00BC24BF" w:rsidP="00BC24BF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Lat Times New Roman" w:eastAsia="Times New Roman" w:hAnsi="Lat Times New Roman" w:cs="Times New Roman"/>
          <w:sz w:val="24"/>
          <w:szCs w:val="24"/>
        </w:rPr>
      </w:pPr>
      <w:r w:rsidRPr="006B2870">
        <w:rPr>
          <w:rFonts w:ascii="Lat Times New Roman" w:eastAsia="Times New Roman" w:hAnsi="Lat Times New Roman" w:cs="Times New Roman"/>
          <w:sz w:val="24"/>
          <w:szCs w:val="24"/>
        </w:rPr>
        <w:t>Būvvaldes amatpersonām ir atbilstoša augstākā - speciālā izglītība un vismaz vienai no tām būvniecības (arī vides pieejamības) kontroles tiesības.</w:t>
      </w:r>
    </w:p>
    <w:p w14:paraId="391A2F1E" w14:textId="77777777" w:rsidR="00BC24BF" w:rsidRPr="006B2870" w:rsidRDefault="00BC24BF" w:rsidP="00BC24BF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Lat Times New Roman" w:eastAsia="Times New Roman" w:hAnsi="Lat Times New Roman" w:cs="Times New Roman"/>
          <w:sz w:val="24"/>
          <w:szCs w:val="24"/>
        </w:rPr>
      </w:pPr>
      <w:r w:rsidRPr="006B2870">
        <w:rPr>
          <w:rFonts w:ascii="Lat Times New Roman" w:eastAsia="Times New Roman" w:hAnsi="Lat Times New Roman" w:cs="Times New Roman"/>
          <w:sz w:val="24"/>
          <w:szCs w:val="24"/>
        </w:rPr>
        <w:t>Būvvaldi finansē no pašvaldības budžeta atbilstoši pašvaldības domes apstiprinātai izdevumu tāmei.</w:t>
      </w:r>
    </w:p>
    <w:p w14:paraId="3C8E54A9" w14:textId="01CEC22A" w:rsidR="00ED58EB" w:rsidRDefault="00ED58EB"/>
    <w:p w14:paraId="066248FE" w14:textId="77777777" w:rsidR="009E2A09" w:rsidRPr="004F3362" w:rsidRDefault="009E2A09" w:rsidP="009E2A0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3362">
        <w:rPr>
          <w:rFonts w:ascii="Times New Roman" w:eastAsia="Calibri" w:hAnsi="Times New Roman" w:cs="Times New Roman"/>
          <w:sz w:val="24"/>
          <w:szCs w:val="24"/>
        </w:rPr>
        <w:t>Limbažu novada pašvaldības</w:t>
      </w:r>
    </w:p>
    <w:p w14:paraId="0396EB01" w14:textId="77777777" w:rsidR="009E2A09" w:rsidRPr="004F3362" w:rsidRDefault="009E2A09" w:rsidP="009E2A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F3362">
        <w:rPr>
          <w:rFonts w:ascii="Times New Roman" w:eastAsia="Calibri" w:hAnsi="Times New Roman" w:cs="Times New Roman"/>
          <w:sz w:val="24"/>
          <w:szCs w:val="24"/>
        </w:rPr>
        <w:t>izpilddirektora 2.vietnieks</w:t>
      </w:r>
      <w:r w:rsidRPr="004F3362">
        <w:rPr>
          <w:rFonts w:ascii="Times New Roman" w:eastAsia="Calibri" w:hAnsi="Times New Roman" w:cs="Times New Roman"/>
          <w:sz w:val="24"/>
          <w:szCs w:val="24"/>
        </w:rPr>
        <w:tab/>
      </w:r>
      <w:r w:rsidRPr="004F3362">
        <w:rPr>
          <w:rFonts w:ascii="Times New Roman" w:eastAsia="Calibri" w:hAnsi="Times New Roman" w:cs="Times New Roman"/>
          <w:sz w:val="24"/>
          <w:szCs w:val="24"/>
        </w:rPr>
        <w:tab/>
      </w:r>
      <w:r w:rsidRPr="004F3362">
        <w:rPr>
          <w:rFonts w:ascii="Times New Roman" w:eastAsia="Calibri" w:hAnsi="Times New Roman" w:cs="Times New Roman"/>
          <w:sz w:val="24"/>
          <w:szCs w:val="24"/>
        </w:rPr>
        <w:tab/>
      </w:r>
      <w:r w:rsidRPr="004F3362">
        <w:rPr>
          <w:rFonts w:ascii="Times New Roman" w:eastAsia="Calibri" w:hAnsi="Times New Roman" w:cs="Times New Roman"/>
          <w:sz w:val="24"/>
          <w:szCs w:val="24"/>
        </w:rPr>
        <w:tab/>
      </w:r>
      <w:r w:rsidRPr="004F3362">
        <w:rPr>
          <w:rFonts w:ascii="Times New Roman" w:eastAsia="Calibri" w:hAnsi="Times New Roman" w:cs="Times New Roman"/>
          <w:sz w:val="24"/>
          <w:szCs w:val="24"/>
        </w:rPr>
        <w:tab/>
      </w:r>
      <w:r w:rsidRPr="004F3362">
        <w:rPr>
          <w:rFonts w:ascii="Times New Roman" w:eastAsia="Calibri" w:hAnsi="Times New Roman" w:cs="Times New Roman"/>
          <w:sz w:val="24"/>
          <w:szCs w:val="24"/>
        </w:rPr>
        <w:tab/>
      </w:r>
      <w:r w:rsidRPr="004F3362">
        <w:rPr>
          <w:rFonts w:ascii="Times New Roman" w:eastAsia="Calibri" w:hAnsi="Times New Roman" w:cs="Times New Roman"/>
          <w:sz w:val="24"/>
          <w:szCs w:val="24"/>
        </w:rPr>
        <w:tab/>
      </w:r>
      <w:r w:rsidRPr="004F3362">
        <w:rPr>
          <w:rFonts w:ascii="Times New Roman" w:eastAsia="Calibri" w:hAnsi="Times New Roman" w:cs="Times New Roman"/>
          <w:sz w:val="24"/>
          <w:szCs w:val="24"/>
        </w:rPr>
        <w:tab/>
        <w:t xml:space="preserve">A. </w:t>
      </w:r>
      <w:proofErr w:type="spellStart"/>
      <w:r w:rsidRPr="004F3362">
        <w:rPr>
          <w:rFonts w:ascii="Times New Roman" w:eastAsia="Calibri" w:hAnsi="Times New Roman" w:cs="Times New Roman"/>
          <w:sz w:val="24"/>
          <w:szCs w:val="24"/>
        </w:rPr>
        <w:t>Zunde</w:t>
      </w:r>
      <w:proofErr w:type="spellEnd"/>
    </w:p>
    <w:p w14:paraId="73FB822C" w14:textId="12BDC5AE" w:rsidR="009E2A09" w:rsidRDefault="009E2A09"/>
    <w:p w14:paraId="155559CA" w14:textId="77777777" w:rsidR="009E2A09" w:rsidRDefault="009E2A09"/>
    <w:sectPr w:rsidR="009E2A09" w:rsidSect="00E95E10">
      <w:headerReference w:type="default" r:id="rId7"/>
      <w:headerReference w:type="firs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543D76" w14:textId="77777777" w:rsidR="003A3F8C" w:rsidRDefault="003A3F8C" w:rsidP="009E2A09">
      <w:pPr>
        <w:spacing w:after="0" w:line="240" w:lineRule="auto"/>
      </w:pPr>
      <w:r>
        <w:separator/>
      </w:r>
    </w:p>
  </w:endnote>
  <w:endnote w:type="continuationSeparator" w:id="0">
    <w:p w14:paraId="6542CB90" w14:textId="77777777" w:rsidR="003A3F8C" w:rsidRDefault="003A3F8C" w:rsidP="009E2A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Lat Times New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798CF9" w14:textId="77777777" w:rsidR="003A3F8C" w:rsidRDefault="003A3F8C" w:rsidP="009E2A09">
      <w:pPr>
        <w:spacing w:after="0" w:line="240" w:lineRule="auto"/>
      </w:pPr>
      <w:r>
        <w:separator/>
      </w:r>
    </w:p>
  </w:footnote>
  <w:footnote w:type="continuationSeparator" w:id="0">
    <w:p w14:paraId="0BD1A062" w14:textId="77777777" w:rsidR="003A3F8C" w:rsidRDefault="003A3F8C" w:rsidP="009E2A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0320477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8C30061" w14:textId="6A90E1CD" w:rsidR="009E2A09" w:rsidRPr="009E2A09" w:rsidRDefault="009E2A09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E2A0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E2A0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E2A0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95E10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9E2A0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B527629" w14:textId="77777777" w:rsidR="009E2A09" w:rsidRDefault="009E2A09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CDF5F5" w14:textId="4D619746" w:rsidR="009E2A09" w:rsidRDefault="009E2A09" w:rsidP="009E2A09">
    <w:pPr>
      <w:keepNext/>
      <w:spacing w:after="0" w:line="240" w:lineRule="auto"/>
      <w:jc w:val="center"/>
      <w:outlineLvl w:val="0"/>
      <w:rPr>
        <w:rFonts w:ascii="Times New Roman" w:eastAsia="Times New Roman" w:hAnsi="Times New Roman" w:cs="Times New Roman"/>
        <w:b/>
        <w:bCs/>
        <w:caps/>
        <w:sz w:val="24"/>
        <w:szCs w:val="24"/>
      </w:rPr>
    </w:pPr>
    <w:r w:rsidRPr="000A323D">
      <w:rPr>
        <w:caps/>
        <w:noProof/>
        <w:sz w:val="24"/>
        <w:szCs w:val="24"/>
        <w:lang w:eastAsia="lv-LV"/>
      </w:rPr>
      <w:drawing>
        <wp:inline distT="0" distB="0" distL="0" distR="0" wp14:anchorId="33F543BA" wp14:editId="6334149A">
          <wp:extent cx="770890" cy="901065"/>
          <wp:effectExtent l="0" t="0" r="0" b="0"/>
          <wp:docPr id="3" name="Attēls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890" cy="901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A0C88E1" w14:textId="22B02025" w:rsidR="009E2A09" w:rsidRPr="004F3362" w:rsidRDefault="009E2A09" w:rsidP="009E2A09">
    <w:pPr>
      <w:keepNext/>
      <w:spacing w:after="0" w:line="240" w:lineRule="auto"/>
      <w:jc w:val="center"/>
      <w:outlineLvl w:val="0"/>
      <w:rPr>
        <w:rFonts w:ascii="Times New Roman" w:eastAsia="Times New Roman" w:hAnsi="Times New Roman" w:cs="Times New Roman"/>
        <w:b/>
        <w:bCs/>
        <w:caps/>
        <w:sz w:val="24"/>
        <w:szCs w:val="24"/>
      </w:rPr>
    </w:pPr>
    <w:r w:rsidRPr="004F3362">
      <w:rPr>
        <w:rFonts w:ascii="Times New Roman" w:eastAsia="Times New Roman" w:hAnsi="Times New Roman" w:cs="Times New Roman"/>
        <w:b/>
        <w:bCs/>
        <w:caps/>
        <w:sz w:val="24"/>
        <w:szCs w:val="24"/>
      </w:rPr>
      <w:t>LIMBAŽU novada PAŠVALDĪBA</w:t>
    </w:r>
  </w:p>
  <w:p w14:paraId="1DEBC4AE" w14:textId="77777777" w:rsidR="009E2A09" w:rsidRPr="004F3362" w:rsidRDefault="009E2A09" w:rsidP="009E2A09">
    <w:pPr>
      <w:keepNext/>
      <w:spacing w:after="0" w:line="240" w:lineRule="auto"/>
      <w:jc w:val="center"/>
      <w:outlineLvl w:val="0"/>
      <w:rPr>
        <w:rFonts w:ascii="Times New Roman" w:eastAsia="Times New Roman" w:hAnsi="Times New Roman" w:cs="Times New Roman"/>
        <w:b/>
        <w:bCs/>
        <w:caps/>
        <w:sz w:val="32"/>
        <w:szCs w:val="32"/>
      </w:rPr>
    </w:pPr>
    <w:r w:rsidRPr="004F3362">
      <w:rPr>
        <w:rFonts w:ascii="Times New Roman" w:eastAsia="Times New Roman" w:hAnsi="Times New Roman" w:cs="Times New Roman"/>
        <w:b/>
        <w:bCs/>
        <w:caps/>
        <w:sz w:val="32"/>
        <w:szCs w:val="32"/>
      </w:rPr>
      <w:t>SALACGRĪVAS ADMINISTRĀCIJA</w:t>
    </w:r>
  </w:p>
  <w:p w14:paraId="78E50FBD" w14:textId="77777777" w:rsidR="009E2A09" w:rsidRPr="004F3362" w:rsidRDefault="009E2A09" w:rsidP="009E2A09">
    <w:pPr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20"/>
        <w:lang w:eastAsia="lv-LV"/>
      </w:rPr>
    </w:pPr>
    <w:r w:rsidRPr="004F3362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 Norēķiniem </w:t>
    </w:r>
    <w:proofErr w:type="spellStart"/>
    <w:r w:rsidRPr="004F3362">
      <w:rPr>
        <w:rFonts w:ascii="Times New Roman" w:eastAsia="Times New Roman" w:hAnsi="Times New Roman" w:cs="Times New Roman"/>
        <w:sz w:val="18"/>
        <w:szCs w:val="20"/>
        <w:lang w:eastAsia="lv-LV"/>
      </w:rPr>
      <w:t>Reģ</w:t>
    </w:r>
    <w:proofErr w:type="spellEnd"/>
    <w:r w:rsidRPr="004F3362">
      <w:rPr>
        <w:rFonts w:ascii="Times New Roman" w:eastAsia="Times New Roman" w:hAnsi="Times New Roman" w:cs="Times New Roman"/>
        <w:sz w:val="18"/>
        <w:szCs w:val="20"/>
        <w:lang w:eastAsia="lv-LV"/>
      </w:rPr>
      <w:t>. Nr. LV 40900036325, Smilšu iela 9, Salacgrīva, Limbažu novads, LV–4033;</w:t>
    </w:r>
  </w:p>
  <w:p w14:paraId="0699BF46" w14:textId="77777777" w:rsidR="009E2A09" w:rsidRPr="004F3362" w:rsidRDefault="009E2A09" w:rsidP="009E2A09">
    <w:pPr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20"/>
        <w:lang w:eastAsia="lv-LV"/>
      </w:rPr>
    </w:pPr>
    <w:r w:rsidRPr="004F3362">
      <w:rPr>
        <w:rFonts w:ascii="Times New Roman" w:eastAsia="Times New Roman" w:hAnsi="Times New Roman" w:cs="Times New Roman"/>
        <w:sz w:val="18"/>
        <w:szCs w:val="24"/>
        <w:lang w:eastAsia="lv-LV"/>
      </w:rPr>
      <w:t>E-adrese _</w:t>
    </w:r>
    <w:r w:rsidRPr="004F3362">
      <w:rPr>
        <w:rFonts w:ascii="Times New Roman" w:eastAsia="Times New Roman" w:hAnsi="Times New Roman" w:cs="Times New Roman"/>
        <w:sz w:val="18"/>
        <w:szCs w:val="18"/>
        <w:lang w:eastAsia="lv-LV"/>
      </w:rPr>
      <w:t>DEFAULT@40900036325</w:t>
    </w:r>
    <w:r w:rsidRPr="004F3362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; e-pasts </w:t>
    </w:r>
    <w:hyperlink r:id="rId2" w:history="1">
      <w:r w:rsidRPr="004F3362">
        <w:rPr>
          <w:rFonts w:ascii="Times New Roman" w:eastAsia="Times New Roman" w:hAnsi="Times New Roman" w:cs="Times New Roman"/>
          <w:iCs/>
          <w:color w:val="0563C1"/>
          <w:sz w:val="18"/>
          <w:szCs w:val="20"/>
          <w:u w:val="single"/>
          <w:lang w:eastAsia="lv-LV"/>
        </w:rPr>
        <w:t>salacgrivas_administracija@limbazi.lv</w:t>
      </w:r>
    </w:hyperlink>
    <w:r w:rsidRPr="004F3362">
      <w:rPr>
        <w:rFonts w:ascii="Times New Roman" w:eastAsia="Times New Roman" w:hAnsi="Times New Roman" w:cs="Times New Roman"/>
        <w:iCs/>
        <w:sz w:val="18"/>
        <w:szCs w:val="20"/>
        <w:lang w:eastAsia="lv-LV"/>
      </w:rPr>
      <w:t xml:space="preserve">; </w:t>
    </w:r>
    <w:r w:rsidRPr="004F3362">
      <w:rPr>
        <w:rFonts w:ascii="Times New Roman" w:eastAsia="Times New Roman" w:hAnsi="Times New Roman" w:cs="Times New Roman"/>
        <w:sz w:val="18"/>
        <w:szCs w:val="20"/>
        <w:lang w:eastAsia="lv-LV"/>
      </w:rPr>
      <w:t>tālrunis 64071973</w:t>
    </w:r>
  </w:p>
  <w:p w14:paraId="542BB3BF" w14:textId="77777777" w:rsidR="009E2A09" w:rsidRDefault="009E2A09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E0D17"/>
    <w:multiLevelType w:val="hybridMultilevel"/>
    <w:tmpl w:val="27343B66"/>
    <w:lvl w:ilvl="0" w:tplc="E9560D3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ABD7DFB"/>
    <w:multiLevelType w:val="multilevel"/>
    <w:tmpl w:val="C040FE5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4BF"/>
    <w:rsid w:val="00327F73"/>
    <w:rsid w:val="003A3F8C"/>
    <w:rsid w:val="009E2A09"/>
    <w:rsid w:val="00BC24BF"/>
    <w:rsid w:val="00E95E10"/>
    <w:rsid w:val="00ED5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4:docId w14:val="6D7D46F1"/>
  <w15:chartTrackingRefBased/>
  <w15:docId w15:val="{53BC9327-5BB7-45DC-A2BD-9EA8DD83A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BC24BF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9E2A0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9E2A09"/>
  </w:style>
  <w:style w:type="paragraph" w:styleId="Kjene">
    <w:name w:val="footer"/>
    <w:basedOn w:val="Parasts"/>
    <w:link w:val="KjeneRakstz"/>
    <w:uiPriority w:val="99"/>
    <w:unhideWhenUsed/>
    <w:rsid w:val="009E2A0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9E2A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salacgrivas_administracija@limbazi.lv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3838</Words>
  <Characters>2189</Characters>
  <Application>Microsoft Office Word</Application>
  <DocSecurity>0</DocSecurity>
  <Lines>18</Lines>
  <Paragraphs>12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Antra Kamala</dc:creator>
  <cp:keywords/>
  <dc:description/>
  <cp:lastModifiedBy>Dace Tauriņa</cp:lastModifiedBy>
  <cp:revision>3</cp:revision>
  <cp:lastPrinted>2021-09-07T07:33:00Z</cp:lastPrinted>
  <dcterms:created xsi:type="dcterms:W3CDTF">2021-09-01T07:20:00Z</dcterms:created>
  <dcterms:modified xsi:type="dcterms:W3CDTF">2021-09-07T07:33:00Z</dcterms:modified>
</cp:coreProperties>
</file>